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61DD" w14:textId="77777777" w:rsidR="00ED6547" w:rsidRDefault="00ED6547" w:rsidP="0063215F">
      <w:pPr>
        <w:tabs>
          <w:tab w:val="left" w:pos="5670"/>
        </w:tabs>
        <w:spacing w:after="0" w:line="300" w:lineRule="exact"/>
        <w:rPr>
          <w:rFonts w:ascii="Fedra Sans Std Light" w:hAnsi="Fedra Sans Std Light" w:cs="Calibri"/>
        </w:rPr>
      </w:pPr>
    </w:p>
    <w:sectPr w:rsidR="00ED6547" w:rsidSect="00F24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1702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8CF8" w14:textId="77777777" w:rsidR="00064156" w:rsidRDefault="00064156">
      <w:pPr>
        <w:spacing w:after="0" w:line="240" w:lineRule="auto"/>
      </w:pPr>
      <w:r>
        <w:separator/>
      </w:r>
    </w:p>
  </w:endnote>
  <w:endnote w:type="continuationSeparator" w:id="0">
    <w:p w14:paraId="05EAB0FE" w14:textId="77777777" w:rsidR="00064156" w:rsidRDefault="0006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E46E" w14:textId="77777777" w:rsidR="00071FD0" w:rsidRDefault="00071F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9E16" w14:textId="77777777"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A453AC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A453AC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042D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A453AC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A453AC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A453AC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042DD3">
      <w:rPr>
        <w:rFonts w:ascii="Fedra Sans Std Light" w:hAnsi="Fedra Sans Std Light"/>
        <w:b/>
        <w:noProof/>
        <w:color w:val="071D49"/>
        <w:sz w:val="18"/>
        <w:szCs w:val="18"/>
      </w:rPr>
      <w:t>4</w:t>
    </w:r>
    <w:r w:rsidR="00A453AC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193D" w14:textId="1CA11D5D" w:rsidR="00ED6547" w:rsidRPr="00071FD0" w:rsidRDefault="00ED6547" w:rsidP="00071F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146D" w14:textId="77777777" w:rsidR="00064156" w:rsidRDefault="000641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FF2B72" w14:textId="77777777" w:rsidR="00064156" w:rsidRDefault="0006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60A" w14:textId="77777777" w:rsidR="00071FD0" w:rsidRDefault="00071F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54DF" w14:textId="77777777" w:rsidR="00C71D56" w:rsidRDefault="00B24C2E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2F3A53ED" wp14:editId="60ABB832">
          <wp:simplePos x="0" y="0"/>
          <wp:positionH relativeFrom="margin">
            <wp:posOffset>-676275</wp:posOffset>
          </wp:positionH>
          <wp:positionV relativeFrom="margin">
            <wp:posOffset>-938530</wp:posOffset>
          </wp:positionV>
          <wp:extent cx="2218055" cy="416560"/>
          <wp:effectExtent l="0" t="0" r="0" b="2540"/>
          <wp:wrapSquare wrapText="bothSides"/>
          <wp:docPr id="14" name="Immagine 14" descr="Uniontrasporti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iontrasporti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0AD6DD" w14:textId="77777777" w:rsidR="00C71D56" w:rsidRDefault="00C71D56">
    <w:pPr>
      <w:pStyle w:val="Intestazione"/>
      <w:ind w:left="-426"/>
      <w:rPr>
        <w:sz w:val="14"/>
      </w:rPr>
    </w:pPr>
  </w:p>
  <w:p w14:paraId="27E1ACD6" w14:textId="77777777" w:rsidR="00A9665D" w:rsidRDefault="00A9665D">
    <w:pPr>
      <w:pStyle w:val="Intestazione"/>
      <w:ind w:left="-426"/>
      <w:rPr>
        <w:sz w:val="14"/>
      </w:rPr>
    </w:pPr>
  </w:p>
  <w:p w14:paraId="17B04B56" w14:textId="77777777" w:rsidR="00A9665D" w:rsidRDefault="00A9665D">
    <w:pPr>
      <w:pStyle w:val="Intestazione"/>
      <w:ind w:left="-426"/>
      <w:rPr>
        <w:sz w:val="14"/>
      </w:rPr>
    </w:pPr>
  </w:p>
  <w:p w14:paraId="6146E18E" w14:textId="77777777" w:rsidR="00A9665D" w:rsidRDefault="00A9665D">
    <w:pPr>
      <w:pStyle w:val="Intestazione"/>
      <w:ind w:left="-426"/>
      <w:rPr>
        <w:sz w:val="14"/>
      </w:rPr>
    </w:pPr>
  </w:p>
  <w:p w14:paraId="7747F114" w14:textId="77777777"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14:paraId="1DF88D12" w14:textId="77777777"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6177" w14:textId="77777777" w:rsidR="00071FD0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 18 giugno 2020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1" w:tooltip="PROCEDURA APERTA PER L’AFFIDAMENTO DI INCARICO PROFESSIONALE DI ASSISTENZA NELL’ATTIVITA’ DI INDIVIDUAZIONE DI UN SUPPORTO PER LA VALUTAZIONE DELL’IMPATTO DEGLI INVESTIMENTI IN INFRASTRUTTURE" w:history="1">
      <w:r w:rsidRPr="00071FD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it-IT"/>
        </w:rPr>
        <w:t>PROCEDURA APERTA PER L’AFFIDAMENTO DI INCARICO PROFESSIONALE DI ASSISTENZA NELL’ATTIVITA’ DI INDIVIDUAZIONE DI UN SUPPORTO PER LA VALUTAZIONE DELL’IMPATTO DEGLI INVESTIMENTI IN INFRASTRUTTURE</w:t>
      </w:r>
    </w:hyperlink>
    <w:r w:rsidRPr="00071FD0">
      <w:rPr>
        <w:rFonts w:ascii="Times New Roman" w:eastAsia="Times New Roman" w:hAnsi="Times New Roman"/>
        <w:sz w:val="24"/>
        <w:szCs w:val="24"/>
        <w:lang w:eastAsia="it-IT"/>
      </w:rPr>
      <w:br/>
      <w:t>Scadenza 30 giugno 2020</w:t>
    </w:r>
  </w:p>
  <w:p w14:paraId="0DFEDBBD" w14:textId="77777777" w:rsidR="00071FD0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 9 gennaio 2020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2" w:tooltip="PROCEDURA APERTA PER L’AFFIDAMENTO DI INCARICO PROFESSIONALE DI SUPPORTO NELL’ATTIVITÀ DI INDIVIDUAZIONE DI ATTRATTORI TURISTICI IN LOMBARDIA" w:history="1">
      <w:r w:rsidRPr="00071FD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it-IT"/>
        </w:rPr>
        <w:t>PROCEDURA APERTA PER L’AFFIDAMENTO DI INCARICO PROFESSIONALE DI SUPPORTO NELL’ATTIVITÀ DI INDIVIDUAZIONE DI ATTRATTORI TURISTICI IN LOMBARDIA</w:t>
      </w:r>
    </w:hyperlink>
    <w:r w:rsidRPr="00071FD0">
      <w:rPr>
        <w:rFonts w:ascii="Times New Roman" w:eastAsia="Times New Roman" w:hAnsi="Times New Roman"/>
        <w:sz w:val="24"/>
        <w:szCs w:val="24"/>
        <w:lang w:eastAsia="it-IT"/>
      </w:rPr>
      <w:br/>
      <w:t>Scadenza 24 gennaio 2020</w:t>
    </w:r>
  </w:p>
  <w:p w14:paraId="05409C68" w14:textId="77777777" w:rsidR="00071FD0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 16 luglio 2019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3" w:tooltip="AVVISO DI SELEZIONE TRAMITE PROCEDURA COMPARATIVA PER INCARICHI PROFESSIONALI PER SUPPORTO AL PROGETTO “INTEGRARE CITTÀ, PORTO, TERZO VALICO E INTERPORTI”" w:history="1">
      <w:r w:rsidRPr="00071FD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it-IT"/>
        </w:rPr>
        <w:t>AVVISO DI SELEZIONE TRAMITE PROCEDURA COMPARATIVA PER INCARICHI PROFESSIONALI PER SUPPORTO AL PROGETTO “INTEGRARE CITTÀ, PORTO, TERZO VALICO E INTERPORTI”</w:t>
      </w:r>
    </w:hyperlink>
    <w:r w:rsidRPr="00071FD0">
      <w:rPr>
        <w:rFonts w:ascii="Times New Roman" w:eastAsia="Times New Roman" w:hAnsi="Times New Roman"/>
        <w:b/>
        <w:bCs/>
        <w:sz w:val="24"/>
        <w:szCs w:val="24"/>
        <w:lang w:eastAsia="it-IT"/>
      </w:rPr>
      <w:br/>
    </w:r>
    <w:r w:rsidRPr="00071FD0">
      <w:rPr>
        <w:rFonts w:ascii="Times New Roman" w:eastAsia="Times New Roman" w:hAnsi="Times New Roman"/>
        <w:sz w:val="24"/>
        <w:szCs w:val="24"/>
        <w:lang w:eastAsia="it-IT"/>
      </w:rPr>
      <w:t>Scadenza 23 luglio 2019</w:t>
    </w:r>
  </w:p>
  <w:p w14:paraId="1ABD04D8" w14:textId="77777777" w:rsidR="00071FD0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 19 aprile 2019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4" w:tooltip="AVVISO DI SELEZIONE TRAMITE PROCEDURA COMPARATIVA PER INCARICHI PROFESSIONALI DI “COMPONENTE MONOCRATICO DELL’ORGANISMO DI VIGILANZA”" w:history="1">
      <w:r w:rsidRPr="00071FD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it-IT"/>
        </w:rPr>
        <w:t>AVVISO DI SELEZIONE TRAMITE PROCEDURA COMPARATIVA PER INCARICHI PROFESSIONALI DI “COMPONENTE MONOCRATICO DELL’ORGANISMO DI VIGILANZA”</w:t>
      </w:r>
    </w:hyperlink>
    <w:r w:rsidRPr="00071FD0">
      <w:rPr>
        <w:rFonts w:ascii="Times New Roman" w:eastAsia="Times New Roman" w:hAnsi="Times New Roman"/>
        <w:b/>
        <w:bCs/>
        <w:sz w:val="24"/>
        <w:szCs w:val="24"/>
        <w:lang w:eastAsia="it-IT"/>
      </w:rPr>
      <w:br/>
    </w:r>
    <w:r w:rsidRPr="00071FD0">
      <w:rPr>
        <w:rFonts w:ascii="Times New Roman" w:eastAsia="Times New Roman" w:hAnsi="Times New Roman"/>
        <w:sz w:val="24"/>
        <w:szCs w:val="24"/>
        <w:lang w:eastAsia="it-IT"/>
      </w:rPr>
      <w:t>Scadenza 26 aprile 2019</w:t>
    </w:r>
  </w:p>
  <w:p w14:paraId="606F9BBF" w14:textId="77777777" w:rsidR="00071FD0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Apertura: 29 gennaio 2019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5" w:tgtFrame="_blank" w:history="1">
      <w:r w:rsidRPr="00071FD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it-IT"/>
        </w:rPr>
        <w:t>AVVISO DI SELEZIONE TRAMITE PROCEDURA COMPARATIVA PER INCARICHI PROFESSIONALI PER IL SERVIZIO DI ASSISTENZA PER LA REDAZIONE DI UN “MODELLO DI ORGANIZZAZIONE E DI GESTIONE EX D. LGS. 231/2001 PER LA PREVENZIONE DEI REATI”</w:t>
      </w:r>
    </w:hyperlink>
    <w:r w:rsidRPr="00071FD0">
      <w:rPr>
        <w:rFonts w:ascii="Times New Roman" w:eastAsia="Times New Roman" w:hAnsi="Times New Roman"/>
        <w:sz w:val="24"/>
        <w:szCs w:val="24"/>
        <w:lang w:eastAsia="it-IT"/>
      </w:rPr>
      <w:br/>
      <w:t>Scadenza: 5 febbraio 2019</w:t>
    </w:r>
  </w:p>
  <w:p w14:paraId="34B6E0F4" w14:textId="77777777" w:rsidR="00071FD0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Apertura: 31 dicembre 2018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6" w:tgtFrame="_blank" w:history="1">
      <w:r w:rsidRPr="00071FD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it-IT"/>
        </w:rPr>
        <w:t>AVVISO DI SELEZIONE TRAMITE PROCEDURA COMPARATIVA PER INCARICHI PROFESSIONALI IN MATERIA DI CONSULENZA DEL LAVORO E PREVIDENZIALE PER IL PERSONALE DI UNIONTRASPORTI</w:t>
      </w:r>
    </w:hyperlink>
    <w:r w:rsidRPr="00071FD0">
      <w:rPr>
        <w:rFonts w:ascii="Times New Roman" w:eastAsia="Times New Roman" w:hAnsi="Times New Roman"/>
        <w:sz w:val="24"/>
        <w:szCs w:val="24"/>
        <w:lang w:eastAsia="it-IT"/>
      </w:rPr>
      <w:br/>
      <w:t>Scadenza: 8 gennaio 2019</w:t>
    </w:r>
  </w:p>
  <w:p w14:paraId="5C164FE5" w14:textId="5F8FA107" w:rsidR="00C71D56" w:rsidRPr="00071FD0" w:rsidRDefault="00071FD0" w:rsidP="00071FD0">
    <w:pPr>
      <w:suppressAutoHyphens w:val="0"/>
      <w:autoSpaceDN/>
      <w:spacing w:before="100" w:beforeAutospacing="1" w:after="100" w:afterAutospacing="1" w:line="240" w:lineRule="auto"/>
      <w:textAlignment w:val="auto"/>
      <w:rPr>
        <w:rFonts w:ascii="Times New Roman" w:eastAsia="Times New Roman" w:hAnsi="Times New Roman"/>
        <w:sz w:val="24"/>
        <w:szCs w:val="24"/>
        <w:lang w:eastAsia="it-IT"/>
      </w:rPr>
    </w:pPr>
    <w:r w:rsidRPr="00071FD0">
      <w:rPr>
        <w:rFonts w:ascii="Times New Roman" w:eastAsia="Times New Roman" w:hAnsi="Times New Roman"/>
        <w:sz w:val="24"/>
        <w:szCs w:val="24"/>
        <w:lang w:eastAsia="it-IT"/>
      </w:rPr>
      <w:t>Apertura: 27 dicembre 2018</w:t>
    </w:r>
    <w:r w:rsidRPr="00071FD0">
      <w:rPr>
        <w:rFonts w:ascii="Times New Roman" w:eastAsia="Times New Roman" w:hAnsi="Times New Roman"/>
        <w:sz w:val="24"/>
        <w:szCs w:val="24"/>
        <w:lang w:eastAsia="it-IT"/>
      </w:rPr>
      <w:br/>
    </w:r>
    <w:hyperlink r:id="rId7" w:tgtFrame="_blank" w:history="1">
      <w:r w:rsidRPr="00071FD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AVVISO DI SELEZIONE TRAMITE PROCEDURA COMPARATIVA PER INCARICHI PROFESSIONALI DI ASSISTENZA IN MATERIA CONTABILE, FISCALE E AMMINISTRATIVA DI UNIONTRASPORTI</w:t>
      </w:r>
    </w:hyperlink>
    <w:r w:rsidRPr="00071FD0">
      <w:rPr>
        <w:rFonts w:ascii="Times New Roman" w:eastAsia="Times New Roman" w:hAnsi="Times New Roman"/>
        <w:sz w:val="24"/>
        <w:szCs w:val="24"/>
        <w:lang w:eastAsia="it-IT"/>
      </w:rPr>
      <w:br/>
      <w:t>Scadenza: 4 gennaio 2019</w:t>
    </w:r>
  </w:p>
  <w:p w14:paraId="5F03EE97" w14:textId="77777777" w:rsidR="00C71D56" w:rsidRDefault="00C71D56">
    <w:pPr>
      <w:pStyle w:val="Intestazione"/>
      <w:ind w:left="-364"/>
      <w:rPr>
        <w:spacing w:val="-20"/>
        <w:sz w:val="16"/>
      </w:rPr>
    </w:pPr>
  </w:p>
  <w:p w14:paraId="34E4EE00" w14:textId="77777777" w:rsidR="00C71D56" w:rsidRDefault="00C71D56">
    <w:pPr>
      <w:pStyle w:val="Intestazione"/>
      <w:rPr>
        <w:spacing w:val="-20"/>
        <w:sz w:val="16"/>
      </w:rPr>
    </w:pPr>
  </w:p>
  <w:p w14:paraId="4D8B32FE" w14:textId="4E4F4354"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E03"/>
    <w:multiLevelType w:val="hybridMultilevel"/>
    <w:tmpl w:val="58C4E09C"/>
    <w:styleLink w:val="Stileimportato4"/>
    <w:lvl w:ilvl="0" w:tplc="4E20B67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A377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6E80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36D5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5E28F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4853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D8819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9AD75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D87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E0BD0"/>
    <w:multiLevelType w:val="hybridMultilevel"/>
    <w:tmpl w:val="C82E3788"/>
    <w:styleLink w:val="Stileimportato3"/>
    <w:lvl w:ilvl="0" w:tplc="D74CFD3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C6401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CC24B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CDFA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5272A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0EFA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96CEA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F2145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D2F8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60454"/>
    <w:multiLevelType w:val="hybridMultilevel"/>
    <w:tmpl w:val="C82E3788"/>
    <w:numStyleLink w:val="Stileimportato3"/>
  </w:abstractNum>
  <w:abstractNum w:abstractNumId="3" w15:restartNumberingAfterBreak="0">
    <w:nsid w:val="1ED17930"/>
    <w:multiLevelType w:val="hybridMultilevel"/>
    <w:tmpl w:val="CBEE0BC6"/>
    <w:styleLink w:val="Stileimportato1"/>
    <w:lvl w:ilvl="0" w:tplc="E78458B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64654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1446D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7A5FE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EC528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8845C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625FE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22D9F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0A1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753C78"/>
    <w:multiLevelType w:val="hybridMultilevel"/>
    <w:tmpl w:val="CBEE0BC6"/>
    <w:numStyleLink w:val="Stileimportato1"/>
  </w:abstractNum>
  <w:abstractNum w:abstractNumId="5" w15:restartNumberingAfterBreak="0">
    <w:nsid w:val="2C1D21A6"/>
    <w:multiLevelType w:val="hybridMultilevel"/>
    <w:tmpl w:val="096CE01A"/>
    <w:lvl w:ilvl="0" w:tplc="0410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38863E5C"/>
    <w:multiLevelType w:val="hybridMultilevel"/>
    <w:tmpl w:val="58C4E09C"/>
    <w:numStyleLink w:val="Stileimportato4"/>
  </w:abstractNum>
  <w:abstractNum w:abstractNumId="7" w15:restartNumberingAfterBreak="0">
    <w:nsid w:val="43BB2CA8"/>
    <w:multiLevelType w:val="hybridMultilevel"/>
    <w:tmpl w:val="C98472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371EE"/>
    <w:multiLevelType w:val="hybridMultilevel"/>
    <w:tmpl w:val="08A86062"/>
    <w:styleLink w:val="Stileimportato2"/>
    <w:lvl w:ilvl="0" w:tplc="ED58F33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9A6EC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82B44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AE17F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00DD0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E4ABF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D6B32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B23FAA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84CDB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4D63AD1"/>
    <w:multiLevelType w:val="hybridMultilevel"/>
    <w:tmpl w:val="08A86062"/>
    <w:numStyleLink w:val="Stileimportato2"/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2E"/>
    <w:rsid w:val="000277C4"/>
    <w:rsid w:val="00035582"/>
    <w:rsid w:val="00037C0E"/>
    <w:rsid w:val="00042DD3"/>
    <w:rsid w:val="0005754A"/>
    <w:rsid w:val="0006048F"/>
    <w:rsid w:val="00063347"/>
    <w:rsid w:val="00064156"/>
    <w:rsid w:val="0006458A"/>
    <w:rsid w:val="00071FD0"/>
    <w:rsid w:val="00073FA6"/>
    <w:rsid w:val="000C735F"/>
    <w:rsid w:val="000D16DD"/>
    <w:rsid w:val="00114A99"/>
    <w:rsid w:val="001223B8"/>
    <w:rsid w:val="0016233A"/>
    <w:rsid w:val="001B01BF"/>
    <w:rsid w:val="001F0EDB"/>
    <w:rsid w:val="002044D7"/>
    <w:rsid w:val="00216DA8"/>
    <w:rsid w:val="00217D95"/>
    <w:rsid w:val="00234F53"/>
    <w:rsid w:val="00267117"/>
    <w:rsid w:val="00271264"/>
    <w:rsid w:val="002936DC"/>
    <w:rsid w:val="002B262E"/>
    <w:rsid w:val="002C6A6D"/>
    <w:rsid w:val="002E56FE"/>
    <w:rsid w:val="002E7414"/>
    <w:rsid w:val="00307B8F"/>
    <w:rsid w:val="00320EFF"/>
    <w:rsid w:val="00321C33"/>
    <w:rsid w:val="00324F52"/>
    <w:rsid w:val="0033232D"/>
    <w:rsid w:val="00342BE1"/>
    <w:rsid w:val="00352EA9"/>
    <w:rsid w:val="00372C57"/>
    <w:rsid w:val="003F4037"/>
    <w:rsid w:val="003F4A52"/>
    <w:rsid w:val="003F69D6"/>
    <w:rsid w:val="0045002B"/>
    <w:rsid w:val="00495F80"/>
    <w:rsid w:val="004D0DC5"/>
    <w:rsid w:val="004D1996"/>
    <w:rsid w:val="0051306A"/>
    <w:rsid w:val="0051776E"/>
    <w:rsid w:val="0052225F"/>
    <w:rsid w:val="005421D2"/>
    <w:rsid w:val="00542752"/>
    <w:rsid w:val="00544D6A"/>
    <w:rsid w:val="005A363C"/>
    <w:rsid w:val="006076E0"/>
    <w:rsid w:val="00622768"/>
    <w:rsid w:val="0063215F"/>
    <w:rsid w:val="00641474"/>
    <w:rsid w:val="00665E69"/>
    <w:rsid w:val="006826EB"/>
    <w:rsid w:val="006876AF"/>
    <w:rsid w:val="006C082C"/>
    <w:rsid w:val="006C4DD4"/>
    <w:rsid w:val="006D5B3D"/>
    <w:rsid w:val="006D5F56"/>
    <w:rsid w:val="00716575"/>
    <w:rsid w:val="00736177"/>
    <w:rsid w:val="00742C2F"/>
    <w:rsid w:val="007460DD"/>
    <w:rsid w:val="007A61A8"/>
    <w:rsid w:val="007D1ECD"/>
    <w:rsid w:val="007E03FE"/>
    <w:rsid w:val="007F12CA"/>
    <w:rsid w:val="008062EF"/>
    <w:rsid w:val="00821E94"/>
    <w:rsid w:val="00844BE7"/>
    <w:rsid w:val="008471C8"/>
    <w:rsid w:val="00850A71"/>
    <w:rsid w:val="00851E42"/>
    <w:rsid w:val="00893C95"/>
    <w:rsid w:val="008F74B3"/>
    <w:rsid w:val="00910BCC"/>
    <w:rsid w:val="00911458"/>
    <w:rsid w:val="00932CEA"/>
    <w:rsid w:val="00963953"/>
    <w:rsid w:val="009E3858"/>
    <w:rsid w:val="00A0289D"/>
    <w:rsid w:val="00A35D1B"/>
    <w:rsid w:val="00A453AC"/>
    <w:rsid w:val="00A60FA2"/>
    <w:rsid w:val="00A9571A"/>
    <w:rsid w:val="00A9665D"/>
    <w:rsid w:val="00AB12B8"/>
    <w:rsid w:val="00AB1AAF"/>
    <w:rsid w:val="00AB2D68"/>
    <w:rsid w:val="00AC47CA"/>
    <w:rsid w:val="00AE5785"/>
    <w:rsid w:val="00B0675B"/>
    <w:rsid w:val="00B14399"/>
    <w:rsid w:val="00B23D3A"/>
    <w:rsid w:val="00B24C2E"/>
    <w:rsid w:val="00B542C7"/>
    <w:rsid w:val="00B557E5"/>
    <w:rsid w:val="00B77C1D"/>
    <w:rsid w:val="00B82C26"/>
    <w:rsid w:val="00BD5A44"/>
    <w:rsid w:val="00BE618E"/>
    <w:rsid w:val="00BF39DB"/>
    <w:rsid w:val="00C042FE"/>
    <w:rsid w:val="00C078A5"/>
    <w:rsid w:val="00C122D4"/>
    <w:rsid w:val="00C71CED"/>
    <w:rsid w:val="00C71D56"/>
    <w:rsid w:val="00C733E1"/>
    <w:rsid w:val="00C906CA"/>
    <w:rsid w:val="00CB4216"/>
    <w:rsid w:val="00CB67B9"/>
    <w:rsid w:val="00CC057E"/>
    <w:rsid w:val="00CC21D7"/>
    <w:rsid w:val="00D058D4"/>
    <w:rsid w:val="00D07E86"/>
    <w:rsid w:val="00D12CEC"/>
    <w:rsid w:val="00D137FF"/>
    <w:rsid w:val="00D17004"/>
    <w:rsid w:val="00D27186"/>
    <w:rsid w:val="00D32D76"/>
    <w:rsid w:val="00D4752A"/>
    <w:rsid w:val="00D51C20"/>
    <w:rsid w:val="00D77C47"/>
    <w:rsid w:val="00D97FE2"/>
    <w:rsid w:val="00DA76CD"/>
    <w:rsid w:val="00DD547F"/>
    <w:rsid w:val="00E40043"/>
    <w:rsid w:val="00E44BB6"/>
    <w:rsid w:val="00E57FA6"/>
    <w:rsid w:val="00EC3DEC"/>
    <w:rsid w:val="00ED6547"/>
    <w:rsid w:val="00F05B9D"/>
    <w:rsid w:val="00F24C88"/>
    <w:rsid w:val="00F259A9"/>
    <w:rsid w:val="00F32E0A"/>
    <w:rsid w:val="00F450C3"/>
    <w:rsid w:val="00F612C8"/>
    <w:rsid w:val="00F61EB9"/>
    <w:rsid w:val="00F6537E"/>
    <w:rsid w:val="00F96C3F"/>
    <w:rsid w:val="00FA0160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D1A3A9"/>
  <w15:docId w15:val="{D28D191C-D36A-4FD0-B15B-C24BF643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453A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24C88"/>
    <w:pPr>
      <w:keepNext/>
      <w:suppressAutoHyphens w:val="0"/>
      <w:autoSpaceDN/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2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A45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A453AC"/>
  </w:style>
  <w:style w:type="paragraph" w:styleId="Pidipagina">
    <w:name w:val="footer"/>
    <w:basedOn w:val="Normale"/>
    <w:rsid w:val="00A45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A453AC"/>
  </w:style>
  <w:style w:type="paragraph" w:styleId="Testofumetto">
    <w:name w:val="Balloon Text"/>
    <w:basedOn w:val="Normale"/>
    <w:rsid w:val="00A4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A453A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453AC"/>
    <w:rPr>
      <w:color w:val="0000FF"/>
      <w:u w:val="single"/>
    </w:rPr>
  </w:style>
  <w:style w:type="character" w:customStyle="1" w:styleId="Titolo2Carattere">
    <w:name w:val="Titolo 2 Carattere"/>
    <w:link w:val="Titolo2"/>
    <w:rsid w:val="00F24C88"/>
    <w:rPr>
      <w:rFonts w:ascii="Times New Roman" w:eastAsia="Times New Roman" w:hAnsi="Times New Roman"/>
      <w:b/>
      <w:bCs/>
    </w:rPr>
  </w:style>
  <w:style w:type="paragraph" w:styleId="Corpotesto">
    <w:name w:val="Body Text"/>
    <w:basedOn w:val="Normale"/>
    <w:link w:val="CorpotestoCarattere"/>
    <w:rsid w:val="00F24C88"/>
    <w:pPr>
      <w:suppressAutoHyphens w:val="0"/>
      <w:autoSpaceDN/>
      <w:spacing w:after="0" w:line="240" w:lineRule="auto"/>
      <w:ind w:right="1274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F24C88"/>
    <w:rPr>
      <w:rFonts w:ascii="Times New Roman" w:eastAsia="Times New Roman" w:hAnsi="Times New Roman"/>
    </w:rPr>
  </w:style>
  <w:style w:type="character" w:styleId="Enfasigrassetto">
    <w:name w:val="Strong"/>
    <w:qFormat/>
    <w:rsid w:val="00F24C8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2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leNormal">
    <w:name w:val="Table Normal"/>
    <w:rsid w:val="006826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6826EB"/>
    <w:rPr>
      <w:lang w:val="it-IT"/>
    </w:rPr>
  </w:style>
  <w:style w:type="paragraph" w:styleId="Paragrafoelenco">
    <w:name w:val="List Paragraph"/>
    <w:uiPriority w:val="34"/>
    <w:qFormat/>
    <w:rsid w:val="006826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6826EB"/>
    <w:pPr>
      <w:numPr>
        <w:numId w:val="3"/>
      </w:numPr>
    </w:pPr>
  </w:style>
  <w:style w:type="numbering" w:customStyle="1" w:styleId="Stileimportato2">
    <w:name w:val="Stile importato 2"/>
    <w:rsid w:val="006826EB"/>
    <w:pPr>
      <w:numPr>
        <w:numId w:val="5"/>
      </w:numPr>
    </w:pPr>
  </w:style>
  <w:style w:type="numbering" w:customStyle="1" w:styleId="Stileimportato3">
    <w:name w:val="Stile importato 3"/>
    <w:rsid w:val="006826EB"/>
    <w:pPr>
      <w:numPr>
        <w:numId w:val="7"/>
      </w:numPr>
    </w:pPr>
  </w:style>
  <w:style w:type="numbering" w:customStyle="1" w:styleId="Stileimportato4">
    <w:name w:val="Stile importato 4"/>
    <w:rsid w:val="006826EB"/>
    <w:pPr>
      <w:numPr>
        <w:numId w:val="9"/>
      </w:numPr>
    </w:pPr>
  </w:style>
  <w:style w:type="paragraph" w:customStyle="1" w:styleId="Default">
    <w:name w:val="Default"/>
    <w:rsid w:val="006826EB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ontrasporti.it/2019/07/16/avviso-di-selezione-tramite-procedura-comparativa-per-incarichi-professionali-per-supporto-al-progetto-integrare-citta-porto-terzo-valico-e-interporti/" TargetMode="External"/><Relationship Id="rId7" Type="http://schemas.openxmlformats.org/officeDocument/2006/relationships/hyperlink" Target="/wp-content/uploads/2020/07/Determina-n.11-2018-Manifestazione-di-interesse-Commercialista.pdf" TargetMode="External"/><Relationship Id="rId2" Type="http://schemas.openxmlformats.org/officeDocument/2006/relationships/hyperlink" Target="https://www.uniontrasporti.it/2020/01/09/procedura-aperta-per-laffidamento-di-incarico-professionale-di-supporto-nellattivita-di-individuazione-di-attrattori-turistici-in-lombardia/" TargetMode="External"/><Relationship Id="rId1" Type="http://schemas.openxmlformats.org/officeDocument/2006/relationships/hyperlink" Target="https://www.uniontrasporti.it/2020/06/18/procedura-aperta-per-laffidamento-di-incarico-professionale-di-assistenza-nellattivita-di-individuazione-di-un-supporto-per-la-valutazione-dellimpatto-degli-investimenti-in-infrastrutture/" TargetMode="External"/><Relationship Id="rId6" Type="http://schemas.openxmlformats.org/officeDocument/2006/relationships/hyperlink" Target="/wp-content/uploads/2020/07/Determina-n.13-2018-Manifestazione-di-interesse-Consulente-del-Lavoro.pdf" TargetMode="External"/><Relationship Id="rId5" Type="http://schemas.openxmlformats.org/officeDocument/2006/relationships/hyperlink" Target="/wp-content/uploads/2020/07/Determina-n.3-2019-Manifestazione-interesse-Modello-231.pdf" TargetMode="External"/><Relationship Id="rId4" Type="http://schemas.openxmlformats.org/officeDocument/2006/relationships/hyperlink" Target="https://www.uniontrasporti.it/2019/04/19/avviso-di-selezione-tramite-procedura-comparativa-per-incarichi-professionali-di-componente-monocratico-dellorganismo-di-vigilanz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\File%20Microsoft\Distacco%20n.2%20dipendenti%20-%20Isnar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Distacco n.2 dipendenti - Isnart.dot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Uniontrasporti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Giovanni-pc</dc:creator>
  <cp:lastModifiedBy>User</cp:lastModifiedBy>
  <cp:revision>3</cp:revision>
  <cp:lastPrinted>2020-05-28T08:46:00Z</cp:lastPrinted>
  <dcterms:created xsi:type="dcterms:W3CDTF">2021-05-27T13:26:00Z</dcterms:created>
  <dcterms:modified xsi:type="dcterms:W3CDTF">2021-05-27T13:28:00Z</dcterms:modified>
</cp:coreProperties>
</file>